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F6DBED" w14:textId="77777777" w:rsidR="009A1A51" w:rsidRPr="00305ED5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305ED5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305ED5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14:paraId="346008A9" w14:textId="77777777" w:rsidR="009A1A51" w:rsidRPr="000D644A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D644A" w14:paraId="1FE7D0DC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3391502" w14:textId="4DC8116B" w:rsidR="009A1A51" w:rsidRPr="000D644A" w:rsidRDefault="008C317A" w:rsidP="00305E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4E3863" w:rsidRPr="004E386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учитеља</w:t>
            </w:r>
          </w:p>
        </w:tc>
      </w:tr>
      <w:tr w:rsidR="009A1A51" w:rsidRPr="002952C9" w14:paraId="2570952A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B444750" w14:textId="77777777" w:rsidR="009A1A51" w:rsidRPr="0097524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52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E043E" w:rsidRPr="009752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Увод у природне науке</w:t>
            </w:r>
          </w:p>
        </w:tc>
      </w:tr>
      <w:tr w:rsidR="009A1A51" w:rsidRPr="002952C9" w14:paraId="7661E4D4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B174293" w14:textId="731D9B5D" w:rsidR="009A1A51" w:rsidRPr="00975242" w:rsidRDefault="009A1A51" w:rsidP="009752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9752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975242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9752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E043E" w:rsidRPr="00975242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2E043E" w:rsidRPr="0097524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Благданић Сања, Старијаш Горана</w:t>
            </w:r>
            <w:r w:rsidR="00E7259E" w:rsidRPr="0097524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975242" w:rsidRPr="0097524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Џиновић Миланка</w:t>
            </w:r>
          </w:p>
        </w:tc>
      </w:tr>
      <w:tr w:rsidR="009A1A51" w:rsidRPr="000D644A" w14:paraId="74004880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4949AB8" w14:textId="0DCCB5B0" w:rsidR="009A1A51" w:rsidRPr="000D644A" w:rsidRDefault="009A1A51" w:rsidP="008A316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A31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бавезан</w:t>
            </w:r>
          </w:p>
        </w:tc>
      </w:tr>
      <w:tr w:rsidR="009A1A51" w:rsidRPr="000D644A" w14:paraId="3E2CA7CA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9EA5787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0D644A" w14:paraId="42ADD321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22DD0BD" w14:textId="77777777" w:rsidR="009A1A51" w:rsidRPr="000D644A" w:rsidRDefault="009A1A51" w:rsidP="00F4053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40534" w:rsidRPr="000D644A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2952C9" w14:paraId="205C8756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189651E" w14:textId="77777777"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EF8F85B" w14:textId="4F25CAC6" w:rsidR="003729B6" w:rsidRPr="000D644A" w:rsidRDefault="002E043E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Оспособљавање за примену знања из биологије-екологије, физике и хемије у планирању и реализацији наставе у вези с</w:t>
            </w:r>
            <w:r w:rsidR="00C96B6F" w:rsidRPr="000D644A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садржајем природних наука у </w:t>
            </w:r>
            <w:r w:rsidR="00F40534"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првом циклусу</w:t>
            </w:r>
            <w:r w:rsidR="00C96B6F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2952C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основног</w:t>
            </w:r>
            <w:r w:rsidR="00C96B6F"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образовања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2952C9" w14:paraId="78ED1F63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8C0C4A3" w14:textId="77777777"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6446540" w14:textId="5E4B9CDD" w:rsidR="003729B6" w:rsidRPr="000D644A" w:rsidRDefault="002E043E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Разумевање садржаја из биологије-екологије, физике и хемије </w:t>
            </w:r>
            <w:r w:rsidR="002952C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оспособљеност студената за примену ових знања у планирању и реализацији наставе 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вези с</w:t>
            </w:r>
            <w:r w:rsidR="003F1F8B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садржајима природних наука, а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складу с</w:t>
            </w:r>
            <w:r w:rsidR="003F1F8B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образовним стандардима.</w:t>
            </w:r>
          </w:p>
        </w:tc>
      </w:tr>
      <w:tr w:rsidR="009A1A51" w:rsidRPr="002952C9" w14:paraId="3C08CCA0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DA22AF" w14:textId="77777777"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A716805" w14:textId="77777777"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BB0567E" w14:textId="6C86197B" w:rsidR="00F40534" w:rsidRPr="002952C9" w:rsidRDefault="00F40534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C751B8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Различити облици кретања и њихове карактеристике. Појам масе. Сила трења и отпора средине. Гравитација и свет око нас. Основни закони динамике. Рад, снага и енергија. Физика течности и гасова. Физичка својства воде и ваздуха. Основи електростатике. Електрична струја. Струјно коло. Стални магнети. Звук као механички талас, објективне и субјективне особине звука. Простирање звука кроз различите средине. Светлост као електромагнетни талас. Простирање светлости и основи геометријске оптике. Температура и топлота. Ширење тела при загревању и агрегатна стања. Преношење топлоте кроз различите супстанце. </w:t>
            </w:r>
            <w:r w:rsidR="002952C9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Физика у свакодневном животу.</w:t>
            </w:r>
          </w:p>
          <w:p w14:paraId="26F2EEF9" w14:textId="38B0BAF3" w:rsidR="00F40534" w:rsidRPr="002952C9" w:rsidRDefault="00F40534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ru-RU"/>
              </w:rPr>
            </w:pPr>
            <w:r w:rsidRPr="00C751B8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Супстанца. Физичка и хемијска својства супстанци. Физичке и хемијске промене супстанци. Елементи. Смеше. Минерали и руде. Састав и хемијска својства ваздуха и воде. Раствори. Поступци за раздвајање састојака смеше. Структура супстанце. Хемијска веза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="00D4606B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ru-RU"/>
              </w:rPr>
              <w:t>Извори енергије – обновљиви  и необновљиви</w:t>
            </w:r>
            <w:r w:rsidR="00221836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ru-RU"/>
              </w:rPr>
              <w:t>,</w:t>
            </w:r>
            <w:r w:rsidR="00D4606B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ru-RU"/>
              </w:rPr>
              <w:t xml:space="preserve"> њихов утицај на окружење. 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ru-RU"/>
              </w:rPr>
              <w:t xml:space="preserve">Нафта и природни гас. </w:t>
            </w:r>
          </w:p>
          <w:p w14:paraId="50C6A012" w14:textId="54BDC820" w:rsidR="009A1A51" w:rsidRPr="002952C9" w:rsidRDefault="00F40534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CS"/>
              </w:rPr>
            </w:pPr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Жива и нежива природа. Разноврсност, јединство и условљеност живе и неживе природе. Човек као саставни део природе. Однос савременог човека према другим живим бићима и неживој природи. Рационално (одрживо) коришћење природних ресурса. Значај ваздуха за живи свет. Загађивање и заштита ваздуха. Глобални и локални ефекти загађивања атмосфере. Биолошки мониторинг квалитета ваздуха. Kружење воде у природи. Значај воде за живи свет. Загађивање и заштита екосистема копнених вода и светског мора. Земљиште: постанак, својства и састав земљишта. </w:t>
            </w:r>
            <w:r w:rsidR="002952C9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Заштита</w:t>
            </w:r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земљишта</w:t>
            </w:r>
            <w:r w:rsidR="002952C9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 од загађивања</w:t>
            </w:r>
            <w:r w:rsidRPr="000D644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Угроженост и фактори угрожавања биљног и животињског света. Облици, методе и могућности заштите 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CS"/>
              </w:rPr>
              <w:t xml:space="preserve">угрожених биљних и животињских врста. </w:t>
            </w:r>
          </w:p>
          <w:p w14:paraId="6EF7B5AB" w14:textId="58158765" w:rsidR="0098776F" w:rsidRPr="002952C9" w:rsidRDefault="0098776F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</w:pP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Истраживачке активности (огледи/експерименти, посматрање/праћење, мерење) којима се демо</w:t>
            </w:r>
            <w:r w:rsidR="00613DE1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нстрирају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 xml:space="preserve"> природни феномени</w:t>
            </w:r>
            <w:r w:rsidR="00613DE1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 xml:space="preserve"> и законитости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 xml:space="preserve"> (утицај отпора средине и подлоге по којој се тело креће на његово кретање; фактори који утичу на брзину падања тела; простирање звука кроз различите средине; топлотна и електрична проводљивост материјала; </w:t>
            </w:r>
            <w:r w:rsidR="00D4606B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 xml:space="preserve">фактори који утичу на величину и положај сенке; 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раздвајање састојака смеше; фактори који утичу на брзину растварања; састав земљишта; фактори који утичу на раст биљака итд.).</w:t>
            </w:r>
            <w:r w:rsidR="00613DE1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 xml:space="preserve"> Примери из свакодневног живота који потврђују резултате реализованих истраживачких активности.</w:t>
            </w:r>
          </w:p>
          <w:p w14:paraId="01BC786D" w14:textId="77777777" w:rsidR="004B7A01" w:rsidRPr="002952C9" w:rsidRDefault="004B7A01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</w:pP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Локално окружење као ресурс за препознавање и истраживање природних феномена.</w:t>
            </w:r>
          </w:p>
          <w:p w14:paraId="4CD971AD" w14:textId="6D3ABEF4" w:rsidR="0098776F" w:rsidRPr="002952C9" w:rsidRDefault="0098776F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</w:pP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Типичне заблуде ученика о природним феноменима.</w:t>
            </w:r>
          </w:p>
          <w:p w14:paraId="300146E0" w14:textId="3144257F" w:rsidR="00221836" w:rsidRPr="00FC473E" w:rsidRDefault="00D4606B" w:rsidP="006677A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</w:pP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Мултидицсиплинарни приступ изучавању природних феномена (на примеру садржаја о материјалима – порекло материјала, физичка и хемијска својства материјала,</w:t>
            </w:r>
            <w:r w:rsidR="00221836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 xml:space="preserve"> повратне и неповр</w:t>
            </w:r>
            <w:r w:rsidR="006677A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а</w:t>
            </w:r>
            <w:r w:rsidR="00221836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тне промене материјала,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lastRenderedPageBreak/>
              <w:t>својства материјала одређују њихову употребу, одговоран однос према материјалима, рециклажа, промене у коришћењу материјала кроз време и сл.)</w:t>
            </w:r>
            <w:r w:rsidR="00221836" w:rsidRPr="002952C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0D644A" w14:paraId="5709F9FA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89EFA61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14:paraId="45F8366D" w14:textId="77777777" w:rsidR="003729B6" w:rsidRPr="00C751B8" w:rsidRDefault="002E043E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</w:rPr>
              <w:t>Auffray</w:t>
            </w:r>
            <w:r w:rsidR="003729B6"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, 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</w:rPr>
              <w:t>C</w:t>
            </w:r>
            <w:r w:rsidR="003729B6"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. и сар. (2003). </w:t>
            </w:r>
            <w:r w:rsidR="003729B6" w:rsidRPr="00C751B8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Зрнца наука 1.</w:t>
            </w:r>
            <w:r w:rsidR="003729B6"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Београд: Друштво физичара Србије</w:t>
            </w:r>
          </w:p>
          <w:p w14:paraId="5E4CCF9C" w14:textId="77777777" w:rsidR="002E043E" w:rsidRPr="000D644A" w:rsidRDefault="003729B6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2. Офра, Ш. и сар. (2004). 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0D644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Зрнца наука 3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 и наставна средства.</w:t>
            </w:r>
          </w:p>
          <w:p w14:paraId="43C56F9C" w14:textId="77777777" w:rsidR="002E043E" w:rsidRPr="000D644A" w:rsidRDefault="003F1F8B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Јовановић, С.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(2004). </w:t>
            </w:r>
            <w:r w:rsidR="002E043E" w:rsidRPr="000D644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Изабрана поглавља биологије и екологије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14:paraId="085788A5" w14:textId="77777777" w:rsidR="002E043E" w:rsidRPr="000D644A" w:rsidRDefault="003F1F8B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Шишовић, Д.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(2005). </w:t>
            </w:r>
            <w:r w:rsidR="002E043E" w:rsidRPr="000D644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Хемија у Свету око нас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оград: Учитељски факултет.</w:t>
            </w:r>
          </w:p>
          <w:p w14:paraId="2121D4AC" w14:textId="77777777" w:rsidR="009A1A51" w:rsidRPr="000D644A" w:rsidRDefault="003F1F8B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Дојчиловић, Ј. и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Бојовић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В.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(2005). </w:t>
            </w:r>
            <w:r w:rsidR="002E043E" w:rsidRPr="000D644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Увод у природне науке. Садржаји физике.</w:t>
            </w:r>
            <w:r w:rsidR="002E043E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Учитељски факултет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14:paraId="29E87CD6" w14:textId="77777777" w:rsidR="009A1A51" w:rsidRPr="000D644A" w:rsidRDefault="003F1F8B" w:rsidP="00FC473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Матановић, В. (2006). </w:t>
            </w:r>
            <w:r w:rsidR="003729B6" w:rsidRPr="000D644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Одабрана поглавља из природних наука – радни приручник</w:t>
            </w:r>
            <w:r w:rsidR="003729B6"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факултет.</w:t>
            </w:r>
          </w:p>
        </w:tc>
      </w:tr>
      <w:tr w:rsidR="009A1A51" w:rsidRPr="000D644A" w14:paraId="3B4F4E27" w14:textId="77777777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14:paraId="34C7DCAA" w14:textId="4048100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72692E5C" w14:textId="1B32FB99" w:rsidR="009A1A51" w:rsidRPr="00C751B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3729B6"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C473E">
              <w:rPr>
                <w:rFonts w:ascii="Times New Roman" w:hAnsi="Times New Roman"/>
                <w:sz w:val="20"/>
                <w:szCs w:val="20"/>
                <w:lang w:val="sr-Cyrl-RS"/>
              </w:rPr>
              <w:t>1,</w:t>
            </w:r>
            <w:r w:rsidR="00C751B8">
              <w:rPr>
                <w:rFonts w:ascii="Times New Roman" w:hAnsi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3218" w:type="dxa"/>
            <w:gridSpan w:val="2"/>
            <w:vAlign w:val="center"/>
          </w:tcPr>
          <w:p w14:paraId="48248000" w14:textId="06EBA23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C473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C473E" w:rsidRPr="00470134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2952C9" w14:paraId="3DA1CA88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C75F2F3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A9E153F" w14:textId="0405F1BB" w:rsidR="003729B6" w:rsidRPr="000D644A" w:rsidRDefault="00D022E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022E2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метода рада на тексту, усмено излагање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демонстрација</w:t>
            </w:r>
            <w:bookmarkStart w:id="0" w:name="_GoBack"/>
            <w:bookmarkEnd w:id="0"/>
          </w:p>
        </w:tc>
      </w:tr>
      <w:tr w:rsidR="009A1A51" w:rsidRPr="002952C9" w14:paraId="72EBB659" w14:textId="77777777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2E3A98A" w14:textId="341F85EA" w:rsidR="009A1A51" w:rsidRPr="000D644A" w:rsidRDefault="0047013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D644A" w14:paraId="138FA940" w14:textId="77777777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14:paraId="57BF5C69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024878F3" w14:textId="3270B29D" w:rsidR="009A1A51" w:rsidRPr="00305ED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154A56C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75ADAFC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D644A" w14:paraId="3AC2A047" w14:textId="77777777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14:paraId="095CBC78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45B6EE42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5DF2954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D413CB4" w14:textId="77777777" w:rsidR="009A1A51" w:rsidRPr="000D644A" w:rsidRDefault="003729B6" w:rsidP="00305E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</w:t>
            </w:r>
            <w:r w:rsidR="005F378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D644A" w14:paraId="5B2A5B51" w14:textId="77777777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14:paraId="578BAA4B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2410EBAB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82DD298" w14:textId="2FAF0B5F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D677A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0F4D208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D644A" w14:paraId="13E4F17F" w14:textId="77777777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14:paraId="02FE072C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6665E72B" w14:textId="77777777" w:rsidR="009A1A51" w:rsidRPr="000D644A" w:rsidRDefault="005F378E" w:rsidP="00305E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E6241B3" w14:textId="0150B720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4A7F6225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D644A" w14:paraId="354513E0" w14:textId="77777777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14:paraId="511156A0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21350886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A94D2B3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A63E496" w14:textId="77777777"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61859DC" w14:textId="77777777" w:rsidR="009A1A51" w:rsidRPr="000D644A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14:paraId="20821C11" w14:textId="77777777" w:rsidR="00D677AC" w:rsidRPr="00D677AC" w:rsidRDefault="00D677AC">
      <w:pPr>
        <w:rPr>
          <w:rFonts w:ascii="Times New Roman" w:hAnsi="Times New Roman"/>
          <w:sz w:val="20"/>
          <w:szCs w:val="20"/>
          <w:lang w:val="sr-Cyrl-RS"/>
        </w:rPr>
      </w:pPr>
    </w:p>
    <w:sectPr w:rsidR="00D677AC" w:rsidRPr="00D677AC" w:rsidSect="00AE78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1F1C"/>
    <w:rsid w:val="00023C8D"/>
    <w:rsid w:val="000D644A"/>
    <w:rsid w:val="001023BD"/>
    <w:rsid w:val="001E399A"/>
    <w:rsid w:val="00221836"/>
    <w:rsid w:val="002952C9"/>
    <w:rsid w:val="002E043E"/>
    <w:rsid w:val="002E6724"/>
    <w:rsid w:val="00305ED5"/>
    <w:rsid w:val="00364E0D"/>
    <w:rsid w:val="003729B6"/>
    <w:rsid w:val="003F1F8B"/>
    <w:rsid w:val="00470134"/>
    <w:rsid w:val="004B7A01"/>
    <w:rsid w:val="004E3863"/>
    <w:rsid w:val="00542333"/>
    <w:rsid w:val="005F378E"/>
    <w:rsid w:val="00613DE1"/>
    <w:rsid w:val="00662DD2"/>
    <w:rsid w:val="0066405B"/>
    <w:rsid w:val="006677A2"/>
    <w:rsid w:val="0067289D"/>
    <w:rsid w:val="007C3AA8"/>
    <w:rsid w:val="00823DD0"/>
    <w:rsid w:val="00827A08"/>
    <w:rsid w:val="008A316A"/>
    <w:rsid w:val="008C317A"/>
    <w:rsid w:val="00900B4D"/>
    <w:rsid w:val="00975242"/>
    <w:rsid w:val="0098776F"/>
    <w:rsid w:val="009A1A51"/>
    <w:rsid w:val="009C3F4F"/>
    <w:rsid w:val="009C6711"/>
    <w:rsid w:val="00AE78C6"/>
    <w:rsid w:val="00C751B8"/>
    <w:rsid w:val="00C908B7"/>
    <w:rsid w:val="00C96B6F"/>
    <w:rsid w:val="00D022E2"/>
    <w:rsid w:val="00D12FAD"/>
    <w:rsid w:val="00D4606B"/>
    <w:rsid w:val="00D677AC"/>
    <w:rsid w:val="00E7259E"/>
    <w:rsid w:val="00ED7738"/>
    <w:rsid w:val="00F24417"/>
    <w:rsid w:val="00F33DC2"/>
    <w:rsid w:val="00F40534"/>
    <w:rsid w:val="00FC473E"/>
    <w:rsid w:val="00FE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0FF4C"/>
  <w15:docId w15:val="{249CC3E8-AB27-45F6-BA75-E13950A3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877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77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776F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77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776F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7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6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D95C9-D78B-488B-A815-556C03381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16</cp:revision>
  <dcterms:created xsi:type="dcterms:W3CDTF">2020-06-19T08:18:00Z</dcterms:created>
  <dcterms:modified xsi:type="dcterms:W3CDTF">2021-07-08T12:29:00Z</dcterms:modified>
</cp:coreProperties>
</file>